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B5F3" w14:textId="648DB2EC" w:rsidR="00931C58" w:rsidRDefault="00931C58" w:rsidP="0091132D"/>
    <w:p w14:paraId="095940C1" w14:textId="2B15F847" w:rsidR="0091132D" w:rsidRDefault="00322AE7" w:rsidP="0091132D">
      <w:r>
        <w:rPr>
          <w:noProof/>
        </w:rPr>
        <w:drawing>
          <wp:anchor distT="0" distB="0" distL="114300" distR="114300" simplePos="0" relativeHeight="251659264" behindDoc="0" locked="0" layoutInCell="1" allowOverlap="1" wp14:anchorId="4424B76B" wp14:editId="1BF5D415">
            <wp:simplePos x="0" y="0"/>
            <wp:positionH relativeFrom="column">
              <wp:posOffset>5283200</wp:posOffset>
            </wp:positionH>
            <wp:positionV relativeFrom="paragraph">
              <wp:posOffset>111125</wp:posOffset>
            </wp:positionV>
            <wp:extent cx="850900" cy="850900"/>
            <wp:effectExtent l="0" t="0" r="0" b="0"/>
            <wp:wrapSquare wrapText="bothSides"/>
            <wp:docPr id="263984063" name="Picture 1" descr="County Bridge Club (CBC), Leice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Bridge Club (CBC), Leiceste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990B8" w14:textId="7FDD90E3" w:rsidR="0091132D" w:rsidRDefault="0091132D" w:rsidP="0091132D"/>
    <w:p w14:paraId="6C3AA12E" w14:textId="174140C3" w:rsidR="005940DF" w:rsidRPr="008B70D2" w:rsidRDefault="0091132D" w:rsidP="0091132D">
      <w:pPr>
        <w:rPr>
          <w:rFonts w:ascii="Calibri" w:hAnsi="Calibri" w:cs="Calibri"/>
          <w:b/>
          <w:bCs/>
          <w:sz w:val="32"/>
          <w:szCs w:val="32"/>
        </w:rPr>
      </w:pPr>
      <w:r w:rsidRPr="008B70D2">
        <w:rPr>
          <w:rFonts w:ascii="Calibri" w:hAnsi="Calibri" w:cs="Calibri"/>
          <w:b/>
          <w:bCs/>
          <w:sz w:val="32"/>
          <w:szCs w:val="32"/>
        </w:rPr>
        <w:t>County Bridge Club Teaching fees</w:t>
      </w:r>
      <w:r w:rsidR="00EF2454" w:rsidRPr="008B70D2">
        <w:rPr>
          <w:rFonts w:ascii="Calibri" w:hAnsi="Calibri" w:cs="Calibri"/>
          <w:b/>
          <w:bCs/>
          <w:sz w:val="32"/>
          <w:szCs w:val="32"/>
        </w:rPr>
        <w:t xml:space="preserve">. </w:t>
      </w:r>
      <w:r w:rsidR="00EF2454" w:rsidRPr="008B70D2">
        <w:rPr>
          <w:rFonts w:ascii="Calibri" w:hAnsi="Calibri" w:cs="Calibri"/>
          <w:b/>
          <w:bCs/>
          <w:sz w:val="32"/>
          <w:szCs w:val="32"/>
        </w:rPr>
        <w:tab/>
      </w:r>
      <w:r w:rsidR="00EF2454" w:rsidRPr="008B70D2">
        <w:rPr>
          <w:rFonts w:ascii="Calibri" w:hAnsi="Calibri" w:cs="Calibri"/>
          <w:b/>
          <w:bCs/>
          <w:sz w:val="32"/>
          <w:szCs w:val="32"/>
        </w:rPr>
        <w:tab/>
      </w:r>
      <w:r w:rsidR="00EF2454" w:rsidRPr="008B70D2">
        <w:rPr>
          <w:rFonts w:ascii="Calibri" w:hAnsi="Calibri" w:cs="Calibri"/>
          <w:b/>
          <w:bCs/>
          <w:sz w:val="32"/>
          <w:szCs w:val="32"/>
        </w:rPr>
        <w:tab/>
      </w:r>
      <w:r w:rsidR="00EF2454" w:rsidRPr="008B70D2">
        <w:rPr>
          <w:rFonts w:ascii="Calibri" w:hAnsi="Calibri" w:cs="Calibri"/>
          <w:b/>
          <w:bCs/>
          <w:sz w:val="32"/>
          <w:szCs w:val="32"/>
        </w:rPr>
        <w:tab/>
      </w:r>
      <w:r w:rsidR="00EF2454" w:rsidRPr="008B70D2">
        <w:rPr>
          <w:rFonts w:ascii="Calibri" w:hAnsi="Calibri" w:cs="Calibri"/>
          <w:b/>
          <w:bCs/>
          <w:sz w:val="32"/>
          <w:szCs w:val="32"/>
        </w:rPr>
        <w:tab/>
      </w:r>
      <w:r w:rsidR="00EF2454" w:rsidRPr="008B70D2">
        <w:rPr>
          <w:rFonts w:ascii="Calibri" w:hAnsi="Calibri" w:cs="Calibri"/>
          <w:b/>
          <w:bCs/>
          <w:sz w:val="32"/>
          <w:szCs w:val="32"/>
        </w:rPr>
        <w:tab/>
      </w:r>
    </w:p>
    <w:p w14:paraId="1E1A2022" w14:textId="475ED065" w:rsidR="008B70D2" w:rsidRPr="005A5244" w:rsidRDefault="001A033B" w:rsidP="008B70D2">
      <w:pPr>
        <w:rPr>
          <w:rFonts w:ascii="Calibri" w:hAnsi="Calibri" w:cs="Calibri"/>
          <w:color w:val="EE0000"/>
          <w:sz w:val="28"/>
          <w:szCs w:val="28"/>
        </w:rPr>
      </w:pPr>
      <w:r w:rsidRPr="008B70D2">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20F8685E" wp14:editId="55E2CDD9">
                <wp:simplePos x="0" y="0"/>
                <wp:positionH relativeFrom="column">
                  <wp:posOffset>5283200</wp:posOffset>
                </wp:positionH>
                <wp:positionV relativeFrom="paragraph">
                  <wp:posOffset>219075</wp:posOffset>
                </wp:positionV>
                <wp:extent cx="1054100" cy="190500"/>
                <wp:effectExtent l="0" t="0" r="0" b="0"/>
                <wp:wrapSquare wrapText="bothSides"/>
                <wp:docPr id="1843859372" name="Text Box 1"/>
                <wp:cNvGraphicFramePr/>
                <a:graphic xmlns:a="http://schemas.openxmlformats.org/drawingml/2006/main">
                  <a:graphicData uri="http://schemas.microsoft.com/office/word/2010/wordprocessingShape">
                    <wps:wsp>
                      <wps:cNvSpPr txBox="1"/>
                      <wps:spPr>
                        <a:xfrm>
                          <a:off x="0" y="0"/>
                          <a:ext cx="1054100" cy="190500"/>
                        </a:xfrm>
                        <a:prstGeom prst="rect">
                          <a:avLst/>
                        </a:prstGeom>
                        <a:solidFill>
                          <a:prstClr val="white"/>
                        </a:solidFill>
                        <a:ln>
                          <a:noFill/>
                        </a:ln>
                      </wps:spPr>
                      <wps:txbx>
                        <w:txbxContent>
                          <w:p w14:paraId="58EB4C00" w14:textId="44A86CDC" w:rsidR="001A033B" w:rsidRPr="007370FB" w:rsidRDefault="001A033B" w:rsidP="001A033B">
                            <w:pPr>
                              <w:pStyle w:val="Caption"/>
                              <w:rPr>
                                <w:noProof/>
                              </w:rPr>
                            </w:pPr>
                            <w:r>
                              <w:t>C</w:t>
                            </w:r>
                            <w:r w:rsidRPr="00354320">
                              <w:t>harity N</w:t>
                            </w:r>
                            <w:r>
                              <w:t>o</w:t>
                            </w:r>
                            <w:r w:rsidRPr="00354320">
                              <w:t xml:space="preserve"> 1179979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8685E" id="_x0000_t202" coordsize="21600,21600" o:spt="202" path="m,l,21600r21600,l21600,xe">
                <v:stroke joinstyle="miter"/>
                <v:path gradientshapeok="t" o:connecttype="rect"/>
              </v:shapetype>
              <v:shape id="Text Box 1" o:spid="_x0000_s1026" type="#_x0000_t202" style="position:absolute;margin-left:416pt;margin-top:17.25pt;width:83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" stroked="f">
                <v:textbox inset="0,0,0,0">
                  <w:txbxContent>
                    <w:p w14:paraId="58EB4C00" w14:textId="44A86CDC" w:rsidR="001A033B" w:rsidRPr="007370FB" w:rsidRDefault="001A033B" w:rsidP="001A033B">
                      <w:pPr>
                        <w:pStyle w:val="Caption"/>
                        <w:rPr>
                          <w:noProof/>
                        </w:rPr>
                      </w:pPr>
                      <w:r>
                        <w:t>C</w:t>
                      </w:r>
                      <w:r w:rsidRPr="00354320">
                        <w:t>harity N</w:t>
                      </w:r>
                      <w:r>
                        <w:t>o</w:t>
                      </w:r>
                      <w:r w:rsidRPr="00354320">
                        <w:t xml:space="preserve"> 1179979</w:t>
                      </w:r>
                    </w:p>
                  </w:txbxContent>
                </v:textbox>
                <w10:wrap type="square"/>
              </v:shape>
            </w:pict>
          </mc:Fallback>
        </mc:AlternateContent>
      </w:r>
      <w:r w:rsidR="0091132D">
        <w:rPr>
          <w:rFonts w:ascii="Calibri" w:hAnsi="Calibri" w:cs="Calibri"/>
          <w:sz w:val="28"/>
          <w:szCs w:val="28"/>
        </w:rPr>
        <w:t>County Bridge Club (CB</w:t>
      </w:r>
      <w:r w:rsidR="008B70D2">
        <w:rPr>
          <w:rFonts w:ascii="Calibri" w:hAnsi="Calibri" w:cs="Calibri"/>
          <w:sz w:val="28"/>
          <w:szCs w:val="28"/>
        </w:rPr>
        <w:t xml:space="preserve">C) </w:t>
      </w:r>
      <w:r w:rsidR="008B70D2" w:rsidRPr="008B70D2">
        <w:rPr>
          <w:rFonts w:ascii="Calibri" w:hAnsi="Calibri" w:cs="Calibri"/>
          <w:sz w:val="28"/>
          <w:szCs w:val="28"/>
        </w:rPr>
        <w:t xml:space="preserve">offers a teaching programme which runs from the beginning of October to the end of May.  It includes approximately 30 lessons </w:t>
      </w:r>
      <w:r w:rsidR="00C879C9">
        <w:rPr>
          <w:rFonts w:ascii="Calibri" w:hAnsi="Calibri" w:cs="Calibri"/>
          <w:sz w:val="28"/>
          <w:szCs w:val="28"/>
        </w:rPr>
        <w:t xml:space="preserve">which includes </w:t>
      </w:r>
      <w:r w:rsidR="00CB1093">
        <w:rPr>
          <w:rFonts w:ascii="Calibri" w:hAnsi="Calibri" w:cs="Calibri"/>
          <w:sz w:val="28"/>
          <w:szCs w:val="28"/>
        </w:rPr>
        <w:t xml:space="preserve">a number of additional </w:t>
      </w:r>
      <w:r w:rsidR="008B70D2" w:rsidRPr="008B70D2">
        <w:rPr>
          <w:rFonts w:ascii="Calibri" w:hAnsi="Calibri" w:cs="Calibri"/>
          <w:sz w:val="28"/>
          <w:szCs w:val="28"/>
        </w:rPr>
        <w:t xml:space="preserve">sessions of Supervised Play, each lasting 2 hours. </w:t>
      </w:r>
    </w:p>
    <w:p w14:paraId="639CF127" w14:textId="16DC5078" w:rsidR="008B70D2" w:rsidRPr="008B70D2" w:rsidRDefault="008B70D2" w:rsidP="008B70D2">
      <w:pPr>
        <w:pStyle w:val="NormalWeb"/>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The annual fee is £240 which is charged in 2 instalments of £120. The first is due at the beginning of October, and the second, at the beginning of January. The cost includes: </w:t>
      </w:r>
    </w:p>
    <w:p w14:paraId="63D993CD" w14:textId="40D5E1D3" w:rsidR="008B70D2" w:rsidRPr="008B70D2" w:rsidRDefault="008B70D2" w:rsidP="008B70D2">
      <w:pPr>
        <w:pStyle w:val="NormalWeb"/>
        <w:numPr>
          <w:ilvl w:val="0"/>
          <w:numId w:val="2"/>
        </w:numPr>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All bridge lessons for Beginners, Improvers or Advanced classes covering a set syllabus.  Lesson notes and hand records are available on the CBC website. A hard copy of lesson notes is available on request at no additional charge. </w:t>
      </w:r>
    </w:p>
    <w:p w14:paraId="3CBB7469" w14:textId="1434B90C" w:rsidR="008B70D2" w:rsidRPr="008B70D2" w:rsidRDefault="00C879C9" w:rsidP="008B70D2">
      <w:pPr>
        <w:pStyle w:val="NormalWeb"/>
        <w:numPr>
          <w:ilvl w:val="0"/>
          <w:numId w:val="2"/>
        </w:numPr>
        <w:shd w:val="clear" w:color="auto" w:fill="FFFFFF"/>
        <w:rPr>
          <w:rFonts w:ascii="Calibri" w:eastAsiaTheme="minorHAnsi" w:hAnsi="Calibri" w:cs="Calibri"/>
          <w:kern w:val="2"/>
          <w:sz w:val="28"/>
          <w:szCs w:val="28"/>
          <w:lang w:eastAsia="en-US"/>
          <w14:ligatures w14:val="standardContextual"/>
        </w:rPr>
      </w:pPr>
      <w:r>
        <w:rPr>
          <w:rFonts w:ascii="Calibri" w:eastAsiaTheme="minorHAnsi" w:hAnsi="Calibri" w:cs="Calibri"/>
          <w:kern w:val="2"/>
          <w:sz w:val="28"/>
          <w:szCs w:val="28"/>
          <w:lang w:eastAsia="en-US"/>
          <w14:ligatures w14:val="standardContextual"/>
        </w:rPr>
        <w:t xml:space="preserve">The </w:t>
      </w:r>
      <w:r w:rsidR="008B70D2" w:rsidRPr="008B70D2">
        <w:rPr>
          <w:rFonts w:ascii="Calibri" w:eastAsiaTheme="minorHAnsi" w:hAnsi="Calibri" w:cs="Calibri"/>
          <w:kern w:val="2"/>
          <w:sz w:val="28"/>
          <w:szCs w:val="28"/>
          <w:lang w:eastAsia="en-US"/>
          <w14:ligatures w14:val="standardContextual"/>
        </w:rPr>
        <w:t>sessions of supervised play during term time.</w:t>
      </w:r>
    </w:p>
    <w:p w14:paraId="3050CF98" w14:textId="4B0A9C04" w:rsidR="008B70D2" w:rsidRPr="008B70D2" w:rsidRDefault="008B70D2" w:rsidP="008B70D2">
      <w:pPr>
        <w:pStyle w:val="NormalWeb"/>
        <w:numPr>
          <w:ilvl w:val="0"/>
          <w:numId w:val="2"/>
        </w:numPr>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A lead teacher and additional assistant teacher</w:t>
      </w:r>
      <w:r w:rsidR="00CB1093">
        <w:rPr>
          <w:rFonts w:ascii="Calibri" w:eastAsiaTheme="minorHAnsi" w:hAnsi="Calibri" w:cs="Calibri"/>
          <w:color w:val="000000" w:themeColor="text1"/>
          <w:kern w:val="2"/>
          <w:sz w:val="28"/>
          <w:szCs w:val="28"/>
          <w:lang w:eastAsia="en-US"/>
          <w14:ligatures w14:val="standardContextual"/>
        </w:rPr>
        <w:t>s</w:t>
      </w:r>
      <w:r w:rsidR="0032380C">
        <w:rPr>
          <w:rFonts w:ascii="Calibri" w:eastAsiaTheme="minorHAnsi" w:hAnsi="Calibri" w:cs="Calibri"/>
          <w:kern w:val="2"/>
          <w:sz w:val="28"/>
          <w:szCs w:val="28"/>
          <w:lang w:eastAsia="en-US"/>
          <w14:ligatures w14:val="standardContextual"/>
        </w:rPr>
        <w:t xml:space="preserve"> </w:t>
      </w:r>
      <w:r w:rsidRPr="008B70D2">
        <w:rPr>
          <w:rFonts w:ascii="Calibri" w:eastAsiaTheme="minorHAnsi" w:hAnsi="Calibri" w:cs="Calibri"/>
          <w:kern w:val="2"/>
          <w:sz w:val="28"/>
          <w:szCs w:val="28"/>
          <w:lang w:eastAsia="en-US"/>
          <w14:ligatures w14:val="standardContextual"/>
        </w:rPr>
        <w:t xml:space="preserve">to support students during classes. </w:t>
      </w:r>
    </w:p>
    <w:p w14:paraId="2D0819AF" w14:textId="7171949E" w:rsidR="008B70D2" w:rsidRPr="008B70D2" w:rsidRDefault="008B70D2" w:rsidP="008B70D2">
      <w:pPr>
        <w:pStyle w:val="NormalWeb"/>
        <w:numPr>
          <w:ilvl w:val="0"/>
          <w:numId w:val="2"/>
        </w:numPr>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Free membership of the English Bridge Union (EBU) for </w:t>
      </w:r>
      <w:r w:rsidR="00CB1093">
        <w:rPr>
          <w:rFonts w:ascii="Calibri" w:eastAsiaTheme="minorHAnsi" w:hAnsi="Calibri" w:cs="Calibri"/>
          <w:kern w:val="2"/>
          <w:sz w:val="28"/>
          <w:szCs w:val="28"/>
          <w:lang w:eastAsia="en-US"/>
          <w14:ligatures w14:val="standardContextual"/>
        </w:rPr>
        <w:t>the first</w:t>
      </w:r>
      <w:r w:rsidRPr="008B70D2">
        <w:rPr>
          <w:rFonts w:ascii="Calibri" w:eastAsiaTheme="minorHAnsi" w:hAnsi="Calibri" w:cs="Calibri"/>
          <w:kern w:val="2"/>
          <w:sz w:val="28"/>
          <w:szCs w:val="28"/>
          <w:lang w:eastAsia="en-US"/>
          <w14:ligatures w14:val="standardContextual"/>
        </w:rPr>
        <w:t xml:space="preserve"> year</w:t>
      </w:r>
      <w:r w:rsidR="00CB1093">
        <w:rPr>
          <w:rFonts w:ascii="Calibri" w:eastAsiaTheme="minorHAnsi" w:hAnsi="Calibri" w:cs="Calibri"/>
          <w:kern w:val="2"/>
          <w:sz w:val="28"/>
          <w:szCs w:val="28"/>
          <w:lang w:eastAsia="en-US"/>
          <w14:ligatures w14:val="standardContextual"/>
        </w:rPr>
        <w:t>.</w:t>
      </w:r>
      <w:r w:rsidRPr="008B70D2">
        <w:rPr>
          <w:rFonts w:ascii="Calibri" w:eastAsiaTheme="minorHAnsi" w:hAnsi="Calibri" w:cs="Calibri"/>
          <w:kern w:val="2"/>
          <w:sz w:val="28"/>
          <w:szCs w:val="28"/>
          <w:lang w:eastAsia="en-US"/>
          <w14:ligatures w14:val="standardContextual"/>
        </w:rPr>
        <w:t xml:space="preserve"> </w:t>
      </w:r>
      <w:r w:rsidR="00CB1093">
        <w:rPr>
          <w:rFonts w:ascii="Calibri" w:eastAsiaTheme="minorHAnsi" w:hAnsi="Calibri" w:cs="Calibri"/>
          <w:kern w:val="2"/>
          <w:sz w:val="28"/>
          <w:szCs w:val="28"/>
          <w:lang w:eastAsia="en-US"/>
          <w14:ligatures w14:val="standardContextual"/>
        </w:rPr>
        <w:t>You will</w:t>
      </w:r>
      <w:r w:rsidRPr="008B70D2">
        <w:rPr>
          <w:rFonts w:ascii="Calibri" w:eastAsiaTheme="minorHAnsi" w:hAnsi="Calibri" w:cs="Calibri"/>
          <w:kern w:val="2"/>
          <w:sz w:val="28"/>
          <w:szCs w:val="28"/>
          <w:lang w:eastAsia="en-US"/>
          <w14:ligatures w14:val="standardContextual"/>
        </w:rPr>
        <w:t xml:space="preserve"> find there are lots of benefits including: 4 editions of the EBU magazine, English Bridge, the EBU diary, the annual online magazine, Discovery, designed for learners and improvers, offering articles ideal for all learners, plus other useful resources such as offers from the bookshop </w:t>
      </w:r>
    </w:p>
    <w:p w14:paraId="1F236781" w14:textId="77777777" w:rsidR="00C879C9" w:rsidRDefault="008B70D2" w:rsidP="008B70D2">
      <w:pPr>
        <w:pStyle w:val="NormalWeb"/>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If students are going to miss more than 50% of a term, the remainder of the term’s fee can be carried over into the next term/year in respect of missed lessons. </w:t>
      </w:r>
    </w:p>
    <w:p w14:paraId="3DAA0D74" w14:textId="0CA2AAE6" w:rsidR="008B70D2" w:rsidRPr="00CB1093" w:rsidRDefault="008B70D2" w:rsidP="008B70D2">
      <w:pPr>
        <w:pStyle w:val="NormalWeb"/>
        <w:shd w:val="clear" w:color="auto" w:fill="FFFFFF"/>
        <w:rPr>
          <w:rFonts w:ascii="Calibri" w:eastAsiaTheme="minorHAnsi" w:hAnsi="Calibri" w:cs="Calibri"/>
          <w:color w:val="000000" w:themeColor="text1"/>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At the end of the teaching year, the Club offers Supervised Play sessions over the summer where students can continue to play with their classmates and have an experienced Club player to provide help and advice. The cost is £6 for each session attended. </w:t>
      </w:r>
      <w:r w:rsidR="005A5244" w:rsidRPr="00CB1093">
        <w:rPr>
          <w:rFonts w:ascii="Calibri" w:eastAsiaTheme="minorHAnsi" w:hAnsi="Calibri" w:cs="Calibri"/>
          <w:color w:val="000000" w:themeColor="text1"/>
          <w:kern w:val="2"/>
          <w:sz w:val="28"/>
          <w:szCs w:val="28"/>
          <w:lang w:eastAsia="en-US"/>
          <w14:ligatures w14:val="standardContextual"/>
        </w:rPr>
        <w:t>Students can also invite their bridge playing friends to these sessions.</w:t>
      </w:r>
    </w:p>
    <w:p w14:paraId="495FFE4E" w14:textId="74BC8002" w:rsidR="008B70D2" w:rsidRDefault="00CB1093" w:rsidP="008B70D2">
      <w:pPr>
        <w:rPr>
          <w:rFonts w:ascii="Calibri" w:hAnsi="Calibri" w:cs="Calibri"/>
          <w:sz w:val="28"/>
          <w:szCs w:val="28"/>
        </w:rPr>
      </w:pPr>
      <w:r w:rsidRPr="00CB1093">
        <w:rPr>
          <w:rFonts w:ascii="Calibri" w:hAnsi="Calibri" w:cs="Calibri"/>
          <w:color w:val="000000" w:themeColor="text1"/>
          <w:sz w:val="28"/>
          <w:szCs w:val="28"/>
        </w:rPr>
        <w:t>All students who are not already members of County Bridge Club can have their first year of membership</w:t>
      </w:r>
      <w:r>
        <w:rPr>
          <w:rFonts w:ascii="Calibri" w:hAnsi="Calibri" w:cs="Calibri"/>
          <w:color w:val="000000" w:themeColor="text1"/>
          <w:sz w:val="28"/>
          <w:szCs w:val="28"/>
        </w:rPr>
        <w:t xml:space="preserve"> of the club </w:t>
      </w:r>
      <w:r w:rsidR="00906D6C">
        <w:rPr>
          <w:rFonts w:ascii="Calibri" w:hAnsi="Calibri" w:cs="Calibri"/>
          <w:color w:val="000000" w:themeColor="text1"/>
          <w:sz w:val="28"/>
          <w:szCs w:val="28"/>
        </w:rPr>
        <w:t xml:space="preserve">for </w:t>
      </w:r>
      <w:r>
        <w:rPr>
          <w:rFonts w:ascii="Calibri" w:hAnsi="Calibri" w:cs="Calibri"/>
          <w:color w:val="000000" w:themeColor="text1"/>
          <w:sz w:val="28"/>
          <w:szCs w:val="28"/>
        </w:rPr>
        <w:t>free</w:t>
      </w:r>
      <w:r w:rsidRPr="00CB1093">
        <w:rPr>
          <w:rFonts w:ascii="Calibri" w:hAnsi="Calibri" w:cs="Calibri"/>
          <w:color w:val="000000" w:themeColor="text1"/>
          <w:sz w:val="28"/>
          <w:szCs w:val="28"/>
        </w:rPr>
        <w:t>. After this the annual membership fee of £25 applies which runs from the 1st of April’.</w:t>
      </w:r>
    </w:p>
    <w:p w14:paraId="6FAEAF42" w14:textId="77777777" w:rsidR="00CB1093" w:rsidRPr="008B70D2" w:rsidRDefault="00CB1093" w:rsidP="008B70D2">
      <w:pPr>
        <w:rPr>
          <w:rFonts w:ascii="Calibri" w:hAnsi="Calibri" w:cs="Calibri"/>
          <w:sz w:val="28"/>
          <w:szCs w:val="28"/>
        </w:rPr>
      </w:pPr>
    </w:p>
    <w:p w14:paraId="1A91786B" w14:textId="77777777" w:rsidR="008B70D2" w:rsidRPr="008B70D2" w:rsidRDefault="008B70D2" w:rsidP="008B70D2">
      <w:pPr>
        <w:pStyle w:val="NormalWeb"/>
        <w:shd w:val="clear" w:color="auto" w:fill="FFFFFF"/>
        <w:rPr>
          <w:rFonts w:ascii="Calibri" w:eastAsiaTheme="minorHAnsi" w:hAnsi="Calibri" w:cs="Calibri"/>
          <w:kern w:val="2"/>
          <w:sz w:val="28"/>
          <w:szCs w:val="28"/>
          <w:lang w:eastAsia="en-US"/>
          <w14:ligatures w14:val="standardContextual"/>
        </w:rPr>
      </w:pPr>
      <w:r w:rsidRPr="008B70D2">
        <w:rPr>
          <w:rFonts w:ascii="Calibri" w:eastAsiaTheme="minorHAnsi" w:hAnsi="Calibri" w:cs="Calibri"/>
          <w:kern w:val="2"/>
          <w:sz w:val="28"/>
          <w:szCs w:val="28"/>
          <w:lang w:eastAsia="en-US"/>
          <w14:ligatures w14:val="standardContextual"/>
        </w:rPr>
        <w:t xml:space="preserve">Bursary for genuine hardship: the Trustees may offer a discretionary annual bursary to eligible candidates to cover the cost of programme fees. Applications in writing to the Chair or via your Teacher. </w:t>
      </w:r>
    </w:p>
    <w:p w14:paraId="3F28B47A" w14:textId="77777777" w:rsidR="008B70D2" w:rsidRPr="005940DF" w:rsidRDefault="008B70D2">
      <w:pPr>
        <w:rPr>
          <w:rFonts w:ascii="Calibri" w:hAnsi="Calibri" w:cs="Calibri"/>
          <w:sz w:val="28"/>
          <w:szCs w:val="28"/>
        </w:rPr>
      </w:pPr>
    </w:p>
    <w:sectPr w:rsidR="008B70D2" w:rsidRPr="005940DF" w:rsidSect="00322AE7">
      <w:pgSz w:w="11906" w:h="16838"/>
      <w:pgMar w:top="17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4EC"/>
    <w:multiLevelType w:val="hybridMultilevel"/>
    <w:tmpl w:val="650629F0"/>
    <w:lvl w:ilvl="0" w:tplc="4990974A">
      <w:start w:val="1"/>
      <w:numFmt w:val="lowerLetter"/>
      <w:lvlText w:val="%1)"/>
      <w:lvlJc w:val="left"/>
      <w:pPr>
        <w:ind w:left="1080" w:hanging="360"/>
      </w:pPr>
      <w:rPr>
        <w:rFonts w:ascii="TimesNewRomanPSMT" w:hAnsi="TimesNewRomanPSMT"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636C9B"/>
    <w:multiLevelType w:val="hybridMultilevel"/>
    <w:tmpl w:val="6F72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546247">
    <w:abstractNumId w:val="1"/>
  </w:num>
  <w:num w:numId="2" w16cid:durableId="141015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2D"/>
    <w:rsid w:val="000A1D9A"/>
    <w:rsid w:val="000D4C31"/>
    <w:rsid w:val="00141F58"/>
    <w:rsid w:val="00197BF6"/>
    <w:rsid w:val="001A033B"/>
    <w:rsid w:val="001D4EDD"/>
    <w:rsid w:val="001E33BD"/>
    <w:rsid w:val="002627EC"/>
    <w:rsid w:val="002D5B40"/>
    <w:rsid w:val="002E1C16"/>
    <w:rsid w:val="00302A93"/>
    <w:rsid w:val="003104D3"/>
    <w:rsid w:val="00322AE7"/>
    <w:rsid w:val="0032380C"/>
    <w:rsid w:val="0045503C"/>
    <w:rsid w:val="00520635"/>
    <w:rsid w:val="00541D5C"/>
    <w:rsid w:val="005940DF"/>
    <w:rsid w:val="005A5244"/>
    <w:rsid w:val="005F375E"/>
    <w:rsid w:val="007A22A3"/>
    <w:rsid w:val="00844131"/>
    <w:rsid w:val="008B70D2"/>
    <w:rsid w:val="00906D6C"/>
    <w:rsid w:val="0091132D"/>
    <w:rsid w:val="00931C58"/>
    <w:rsid w:val="00B62058"/>
    <w:rsid w:val="00C658D1"/>
    <w:rsid w:val="00C879C9"/>
    <w:rsid w:val="00CA4564"/>
    <w:rsid w:val="00CB1093"/>
    <w:rsid w:val="00CE68C6"/>
    <w:rsid w:val="00E475E5"/>
    <w:rsid w:val="00EF2454"/>
    <w:rsid w:val="00F024BD"/>
    <w:rsid w:val="00F46428"/>
    <w:rsid w:val="00FD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50FF"/>
  <w15:chartTrackingRefBased/>
  <w15:docId w15:val="{E4B101EC-1A34-4545-AF57-8F8FDC38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3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3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3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3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32D"/>
    <w:rPr>
      <w:rFonts w:eastAsiaTheme="majorEastAsia" w:cstheme="majorBidi"/>
      <w:color w:val="272727" w:themeColor="text1" w:themeTint="D8"/>
    </w:rPr>
  </w:style>
  <w:style w:type="paragraph" w:styleId="Title">
    <w:name w:val="Title"/>
    <w:basedOn w:val="Normal"/>
    <w:next w:val="Normal"/>
    <w:link w:val="TitleChar"/>
    <w:uiPriority w:val="10"/>
    <w:qFormat/>
    <w:rsid w:val="00911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32D"/>
    <w:rPr>
      <w:i/>
      <w:iCs/>
      <w:color w:val="404040" w:themeColor="text1" w:themeTint="BF"/>
    </w:rPr>
  </w:style>
  <w:style w:type="paragraph" w:styleId="ListParagraph">
    <w:name w:val="List Paragraph"/>
    <w:basedOn w:val="Normal"/>
    <w:uiPriority w:val="34"/>
    <w:qFormat/>
    <w:rsid w:val="0091132D"/>
    <w:pPr>
      <w:ind w:left="720"/>
      <w:contextualSpacing/>
    </w:pPr>
  </w:style>
  <w:style w:type="character" w:styleId="IntenseEmphasis">
    <w:name w:val="Intense Emphasis"/>
    <w:basedOn w:val="DefaultParagraphFont"/>
    <w:uiPriority w:val="21"/>
    <w:qFormat/>
    <w:rsid w:val="0091132D"/>
    <w:rPr>
      <w:i/>
      <w:iCs/>
      <w:color w:val="0F4761" w:themeColor="accent1" w:themeShade="BF"/>
    </w:rPr>
  </w:style>
  <w:style w:type="paragraph" w:styleId="IntenseQuote">
    <w:name w:val="Intense Quote"/>
    <w:basedOn w:val="Normal"/>
    <w:next w:val="Normal"/>
    <w:link w:val="IntenseQuoteChar"/>
    <w:uiPriority w:val="30"/>
    <w:qFormat/>
    <w:rsid w:val="00911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32D"/>
    <w:rPr>
      <w:i/>
      <w:iCs/>
      <w:color w:val="0F4761" w:themeColor="accent1" w:themeShade="BF"/>
    </w:rPr>
  </w:style>
  <w:style w:type="character" w:styleId="IntenseReference">
    <w:name w:val="Intense Reference"/>
    <w:basedOn w:val="DefaultParagraphFont"/>
    <w:uiPriority w:val="32"/>
    <w:qFormat/>
    <w:rsid w:val="0091132D"/>
    <w:rPr>
      <w:b/>
      <w:bCs/>
      <w:smallCaps/>
      <w:color w:val="0F4761" w:themeColor="accent1" w:themeShade="BF"/>
      <w:spacing w:val="5"/>
    </w:rPr>
  </w:style>
  <w:style w:type="paragraph" w:styleId="Caption">
    <w:name w:val="caption"/>
    <w:basedOn w:val="Normal"/>
    <w:next w:val="Normal"/>
    <w:uiPriority w:val="35"/>
    <w:unhideWhenUsed/>
    <w:qFormat/>
    <w:rsid w:val="001A033B"/>
    <w:pPr>
      <w:spacing w:after="200"/>
    </w:pPr>
    <w:rPr>
      <w:i/>
      <w:iCs/>
      <w:color w:val="0E2841" w:themeColor="text2"/>
      <w:sz w:val="18"/>
      <w:szCs w:val="18"/>
    </w:rPr>
  </w:style>
  <w:style w:type="paragraph" w:customStyle="1" w:styleId="p1">
    <w:name w:val="p1"/>
    <w:basedOn w:val="Normal"/>
    <w:rsid w:val="001A033B"/>
    <w:rPr>
      <w:rFonts w:ascii="Arial" w:eastAsia="Times New Roman" w:hAnsi="Arial" w:cs="Arial"/>
      <w:color w:val="000000"/>
      <w:kern w:val="0"/>
      <w:sz w:val="18"/>
      <w:szCs w:val="18"/>
      <w:lang w:eastAsia="en-GB"/>
      <w14:ligatures w14:val="none"/>
    </w:rPr>
  </w:style>
  <w:style w:type="character" w:customStyle="1" w:styleId="apple-converted-space">
    <w:name w:val="apple-converted-space"/>
    <w:basedOn w:val="DefaultParagraphFont"/>
    <w:rsid w:val="001A033B"/>
  </w:style>
  <w:style w:type="paragraph" w:styleId="NormalWeb">
    <w:name w:val="Normal (Web)"/>
    <w:basedOn w:val="Normal"/>
    <w:uiPriority w:val="99"/>
    <w:semiHidden/>
    <w:unhideWhenUsed/>
    <w:rsid w:val="008B70D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60994">
      <w:bodyDiv w:val="1"/>
      <w:marLeft w:val="0"/>
      <w:marRight w:val="0"/>
      <w:marTop w:val="0"/>
      <w:marBottom w:val="0"/>
      <w:divBdr>
        <w:top w:val="none" w:sz="0" w:space="0" w:color="auto"/>
        <w:left w:val="none" w:sz="0" w:space="0" w:color="auto"/>
        <w:bottom w:val="none" w:sz="0" w:space="0" w:color="auto"/>
        <w:right w:val="none" w:sz="0" w:space="0" w:color="auto"/>
      </w:divBdr>
      <w:divsChild>
        <w:div w:id="500123017">
          <w:marLeft w:val="0"/>
          <w:marRight w:val="0"/>
          <w:marTop w:val="0"/>
          <w:marBottom w:val="0"/>
          <w:divBdr>
            <w:top w:val="none" w:sz="0" w:space="0" w:color="auto"/>
            <w:left w:val="none" w:sz="0" w:space="0" w:color="auto"/>
            <w:bottom w:val="none" w:sz="0" w:space="0" w:color="auto"/>
            <w:right w:val="none" w:sz="0" w:space="0" w:color="auto"/>
          </w:divBdr>
        </w:div>
      </w:divsChild>
    </w:div>
    <w:div w:id="872614213">
      <w:bodyDiv w:val="1"/>
      <w:marLeft w:val="0"/>
      <w:marRight w:val="0"/>
      <w:marTop w:val="0"/>
      <w:marBottom w:val="0"/>
      <w:divBdr>
        <w:top w:val="none" w:sz="0" w:space="0" w:color="auto"/>
        <w:left w:val="none" w:sz="0" w:space="0" w:color="auto"/>
        <w:bottom w:val="none" w:sz="0" w:space="0" w:color="auto"/>
        <w:right w:val="none" w:sz="0" w:space="0" w:color="auto"/>
      </w:divBdr>
    </w:div>
    <w:div w:id="1179001310">
      <w:bodyDiv w:val="1"/>
      <w:marLeft w:val="0"/>
      <w:marRight w:val="0"/>
      <w:marTop w:val="0"/>
      <w:marBottom w:val="0"/>
      <w:divBdr>
        <w:top w:val="none" w:sz="0" w:space="0" w:color="auto"/>
        <w:left w:val="none" w:sz="0" w:space="0" w:color="auto"/>
        <w:bottom w:val="none" w:sz="0" w:space="0" w:color="auto"/>
        <w:right w:val="none" w:sz="0" w:space="0" w:color="auto"/>
      </w:divBdr>
    </w:div>
    <w:div w:id="1844662633">
      <w:bodyDiv w:val="1"/>
      <w:marLeft w:val="0"/>
      <w:marRight w:val="0"/>
      <w:marTop w:val="0"/>
      <w:marBottom w:val="0"/>
      <w:divBdr>
        <w:top w:val="none" w:sz="0" w:space="0" w:color="auto"/>
        <w:left w:val="none" w:sz="0" w:space="0" w:color="auto"/>
        <w:bottom w:val="none" w:sz="0" w:space="0" w:color="auto"/>
        <w:right w:val="none" w:sz="0" w:space="0" w:color="auto"/>
      </w:divBdr>
      <w:divsChild>
        <w:div w:id="557204608">
          <w:marLeft w:val="0"/>
          <w:marRight w:val="0"/>
          <w:marTop w:val="0"/>
          <w:marBottom w:val="0"/>
          <w:divBdr>
            <w:top w:val="none" w:sz="0" w:space="0" w:color="auto"/>
            <w:left w:val="none" w:sz="0" w:space="0" w:color="auto"/>
            <w:bottom w:val="none" w:sz="0" w:space="0" w:color="auto"/>
            <w:right w:val="none" w:sz="0" w:space="0" w:color="auto"/>
          </w:divBdr>
          <w:divsChild>
            <w:div w:id="579601582">
              <w:marLeft w:val="0"/>
              <w:marRight w:val="0"/>
              <w:marTop w:val="0"/>
              <w:marBottom w:val="0"/>
              <w:divBdr>
                <w:top w:val="none" w:sz="0" w:space="0" w:color="auto"/>
                <w:left w:val="none" w:sz="0" w:space="0" w:color="auto"/>
                <w:bottom w:val="none" w:sz="0" w:space="0" w:color="auto"/>
                <w:right w:val="none" w:sz="0" w:space="0" w:color="auto"/>
              </w:divBdr>
              <w:divsChild>
                <w:div w:id="1742823302">
                  <w:marLeft w:val="0"/>
                  <w:marRight w:val="0"/>
                  <w:marTop w:val="0"/>
                  <w:marBottom w:val="0"/>
                  <w:divBdr>
                    <w:top w:val="none" w:sz="0" w:space="0" w:color="auto"/>
                    <w:left w:val="none" w:sz="0" w:space="0" w:color="auto"/>
                    <w:bottom w:val="none" w:sz="0" w:space="0" w:color="auto"/>
                    <w:right w:val="none" w:sz="0" w:space="0" w:color="auto"/>
                  </w:divBdr>
                  <w:divsChild>
                    <w:div w:id="771902922">
                      <w:marLeft w:val="0"/>
                      <w:marRight w:val="0"/>
                      <w:marTop w:val="0"/>
                      <w:marBottom w:val="0"/>
                      <w:divBdr>
                        <w:top w:val="none" w:sz="0" w:space="0" w:color="auto"/>
                        <w:left w:val="none" w:sz="0" w:space="0" w:color="auto"/>
                        <w:bottom w:val="none" w:sz="0" w:space="0" w:color="auto"/>
                        <w:right w:val="none" w:sz="0" w:space="0" w:color="auto"/>
                      </w:divBdr>
                    </w:div>
                  </w:divsChild>
                </w:div>
                <w:div w:id="164639805">
                  <w:marLeft w:val="0"/>
                  <w:marRight w:val="0"/>
                  <w:marTop w:val="0"/>
                  <w:marBottom w:val="0"/>
                  <w:divBdr>
                    <w:top w:val="none" w:sz="0" w:space="0" w:color="auto"/>
                    <w:left w:val="none" w:sz="0" w:space="0" w:color="auto"/>
                    <w:bottom w:val="none" w:sz="0" w:space="0" w:color="auto"/>
                    <w:right w:val="none" w:sz="0" w:space="0" w:color="auto"/>
                  </w:divBdr>
                  <w:divsChild>
                    <w:div w:id="12465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Kuncewicz</dc:creator>
  <cp:keywords/>
  <dc:description/>
  <cp:lastModifiedBy>Ian Walkerdine</cp:lastModifiedBy>
  <cp:revision>2</cp:revision>
  <dcterms:created xsi:type="dcterms:W3CDTF">2025-08-30T09:05:00Z</dcterms:created>
  <dcterms:modified xsi:type="dcterms:W3CDTF">2025-08-30T09:05:00Z</dcterms:modified>
</cp:coreProperties>
</file>